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DCF68A" w14:textId="77777777" w:rsidR="000A5D0C" w:rsidRDefault="000A5D0C" w:rsidP="000A5D0C">
      <w:pPr>
        <w:pStyle w:val="Default"/>
      </w:pPr>
    </w:p>
    <w:p w14:paraId="6CEAD09D" w14:textId="16E29449" w:rsidR="000A5D0C" w:rsidRDefault="000A5D0C" w:rsidP="000A5D0C">
      <w:pPr>
        <w:pStyle w:val="Default"/>
        <w:spacing w:line="276" w:lineRule="auto"/>
        <w:rPr>
          <w:b/>
          <w:bCs/>
        </w:rPr>
      </w:pPr>
      <w:r w:rsidRPr="000A5D0C">
        <w:rPr>
          <w:b/>
          <w:bCs/>
        </w:rPr>
        <w:t>1</w:t>
      </w:r>
      <w:r w:rsidRPr="000A5D0C">
        <w:rPr>
          <w:b/>
          <w:bCs/>
        </w:rPr>
        <w:t>1</w:t>
      </w:r>
      <w:r w:rsidRPr="000A5D0C">
        <w:rPr>
          <w:b/>
          <w:bCs/>
        </w:rPr>
        <w:t xml:space="preserve">. SJEDNICA VIJEĆA ZA PROVEDBU KODEKSA PONAŠANJA DRŽAVNIH DUŽNOSNIKA U TIJELIMA IZVRŠNE VLASTI </w:t>
      </w:r>
    </w:p>
    <w:p w14:paraId="0D5F66F3" w14:textId="77777777" w:rsidR="00666137" w:rsidRPr="000A5D0C" w:rsidRDefault="00666137" w:rsidP="000A5D0C">
      <w:pPr>
        <w:pStyle w:val="Default"/>
        <w:spacing w:line="276" w:lineRule="auto"/>
        <w:rPr>
          <w:b/>
          <w:bCs/>
        </w:rPr>
      </w:pPr>
    </w:p>
    <w:p w14:paraId="075217FE" w14:textId="77777777" w:rsidR="000A5D0C" w:rsidRPr="000A5D0C" w:rsidRDefault="000A5D0C" w:rsidP="000A5D0C">
      <w:pPr>
        <w:pStyle w:val="Default"/>
        <w:spacing w:line="276" w:lineRule="auto"/>
      </w:pPr>
    </w:p>
    <w:p w14:paraId="16497062" w14:textId="1FFD351F" w:rsidR="000A5D0C" w:rsidRDefault="000A5D0C" w:rsidP="000A5D0C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D0C">
        <w:rPr>
          <w:rFonts w:ascii="Times New Roman" w:hAnsi="Times New Roman" w:cs="Times New Roman"/>
          <w:sz w:val="24"/>
          <w:szCs w:val="24"/>
        </w:rPr>
        <w:t xml:space="preserve">Sjednica je održana </w:t>
      </w:r>
      <w:r w:rsidRPr="000A5D0C">
        <w:rPr>
          <w:rFonts w:ascii="Times New Roman" w:hAnsi="Times New Roman" w:cs="Times New Roman"/>
          <w:sz w:val="24"/>
          <w:szCs w:val="24"/>
        </w:rPr>
        <w:t>22. svibnja</w:t>
      </w:r>
      <w:r w:rsidRPr="000A5D0C">
        <w:rPr>
          <w:rFonts w:ascii="Times New Roman" w:hAnsi="Times New Roman" w:cs="Times New Roman"/>
          <w:sz w:val="24"/>
          <w:szCs w:val="24"/>
        </w:rPr>
        <w:t xml:space="preserve"> 2025. godine </w:t>
      </w:r>
      <w:r w:rsidRPr="000A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putem Microsoft </w:t>
      </w:r>
      <w:proofErr w:type="spellStart"/>
      <w:r w:rsidRPr="000A5D0C">
        <w:rPr>
          <w:rFonts w:ascii="Times New Roman" w:eastAsia="Times New Roman" w:hAnsi="Times New Roman" w:cs="Times New Roman"/>
          <w:sz w:val="24"/>
          <w:szCs w:val="24"/>
          <w:lang w:eastAsia="hr-HR"/>
        </w:rPr>
        <w:t>Teams</w:t>
      </w:r>
      <w:proofErr w:type="spellEnd"/>
      <w:r w:rsidRPr="000A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aplikacije.</w:t>
      </w:r>
    </w:p>
    <w:p w14:paraId="06B6D78D" w14:textId="1A691C12" w:rsidR="000A5D0C" w:rsidRPr="000A5D0C" w:rsidRDefault="000A5D0C" w:rsidP="000A5D0C">
      <w:pPr>
        <w:pStyle w:val="Default"/>
        <w:spacing w:line="276" w:lineRule="auto"/>
        <w:jc w:val="both"/>
        <w:rPr>
          <w:b/>
          <w:bCs/>
        </w:rPr>
      </w:pPr>
    </w:p>
    <w:p w14:paraId="2F77E3B6" w14:textId="14E75FAA" w:rsidR="000A5D0C" w:rsidRDefault="000A5D0C" w:rsidP="000A5D0C">
      <w:pPr>
        <w:pStyle w:val="Default"/>
        <w:jc w:val="center"/>
        <w:rPr>
          <w:b/>
          <w:bCs/>
        </w:rPr>
      </w:pPr>
      <w:r w:rsidRPr="00900469">
        <w:rPr>
          <w:b/>
          <w:bCs/>
        </w:rPr>
        <w:t>Dnevni red:</w:t>
      </w:r>
    </w:p>
    <w:p w14:paraId="0B4DAA51" w14:textId="77777777" w:rsidR="000A5D0C" w:rsidRPr="000A5D0C" w:rsidRDefault="000A5D0C" w:rsidP="000A5D0C">
      <w:pPr>
        <w:pStyle w:val="Default"/>
        <w:jc w:val="center"/>
        <w:rPr>
          <w:b/>
          <w:bCs/>
        </w:rPr>
      </w:pPr>
    </w:p>
    <w:p w14:paraId="2C350B91" w14:textId="77777777" w:rsidR="000A5D0C" w:rsidRPr="000A5D0C" w:rsidRDefault="000A5D0C" w:rsidP="000A5D0C">
      <w:pPr>
        <w:numPr>
          <w:ilvl w:val="0"/>
          <w:numId w:val="3"/>
        </w:numPr>
        <w:contextualSpacing/>
        <w:rPr>
          <w:rFonts w:ascii="Times New Roman" w:hAnsi="Times New Roman" w:cs="Times New Roman"/>
          <w:sz w:val="24"/>
          <w:szCs w:val="24"/>
        </w:rPr>
      </w:pPr>
      <w:r w:rsidRPr="000A5D0C">
        <w:rPr>
          <w:rFonts w:ascii="Times New Roman" w:hAnsi="Times New Roman" w:cs="Times New Roman"/>
          <w:sz w:val="24"/>
          <w:szCs w:val="24"/>
        </w:rPr>
        <w:t>Ovjera zapisnika s 10. sjednice Vijeća za provedbu Kodeksa ponašanja državnih dužnosnika u tijelima izvršne vlasti</w:t>
      </w:r>
    </w:p>
    <w:p w14:paraId="0A097E77" w14:textId="77777777" w:rsidR="000A5D0C" w:rsidRPr="000A5D0C" w:rsidRDefault="000A5D0C" w:rsidP="000A5D0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D0C">
        <w:rPr>
          <w:rFonts w:ascii="Times New Roman" w:hAnsi="Times New Roman" w:cs="Times New Roman"/>
          <w:sz w:val="24"/>
          <w:szCs w:val="24"/>
        </w:rPr>
        <w:t xml:space="preserve">Pregled održanih edukacija za dužnosnike u 2024. i 2025. godini </w:t>
      </w:r>
    </w:p>
    <w:p w14:paraId="29455078" w14:textId="77777777" w:rsidR="000A5D0C" w:rsidRPr="000A5D0C" w:rsidRDefault="000A5D0C" w:rsidP="000A5D0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D0C">
        <w:rPr>
          <w:rFonts w:ascii="Times New Roman" w:hAnsi="Times New Roman" w:cs="Times New Roman"/>
          <w:sz w:val="24"/>
          <w:szCs w:val="24"/>
        </w:rPr>
        <w:t xml:space="preserve">Plan edukacija u 2025. i zajedničke edukacije s Povjerenstvom za sprječavanje sukoba interesa  </w:t>
      </w:r>
    </w:p>
    <w:p w14:paraId="632CD463" w14:textId="77777777" w:rsidR="000A5D0C" w:rsidRPr="000A5D0C" w:rsidRDefault="000A5D0C" w:rsidP="000A5D0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D0C">
        <w:rPr>
          <w:rFonts w:ascii="Times New Roman" w:hAnsi="Times New Roman" w:cs="Times New Roman"/>
          <w:sz w:val="24"/>
          <w:szCs w:val="24"/>
        </w:rPr>
        <w:t>Rješavanje zaostalih i tekućih predmeta i određivanje izvjestitelja</w:t>
      </w:r>
    </w:p>
    <w:p w14:paraId="49DCB26B" w14:textId="77777777" w:rsidR="000A5D0C" w:rsidRPr="000A5D0C" w:rsidRDefault="000A5D0C" w:rsidP="000A5D0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D0C">
        <w:rPr>
          <w:rFonts w:ascii="Times New Roman" w:hAnsi="Times New Roman" w:cs="Times New Roman"/>
          <w:sz w:val="24"/>
          <w:szCs w:val="24"/>
        </w:rPr>
        <w:t>Informacija  predstavnice Vijeća o sudjelovanju na okruglom stolu Povjerenstva za odlučivanje o sukobu interesa „ Zakon o lobiranju – zakonodavni okvir i provedba u praksi“, održanog 9. travnja 2025. godine (izvjestiteljica: Gordana Marčetić)</w:t>
      </w:r>
    </w:p>
    <w:p w14:paraId="32B589F0" w14:textId="35DA4A47" w:rsidR="000A5D0C" w:rsidRDefault="000A5D0C" w:rsidP="000A5D0C">
      <w:pPr>
        <w:numPr>
          <w:ilvl w:val="0"/>
          <w:numId w:val="3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0A5D0C">
        <w:rPr>
          <w:rFonts w:ascii="Times New Roman" w:hAnsi="Times New Roman" w:cs="Times New Roman"/>
          <w:sz w:val="24"/>
          <w:szCs w:val="24"/>
        </w:rPr>
        <w:t>Razno</w:t>
      </w:r>
    </w:p>
    <w:p w14:paraId="126063D5" w14:textId="77777777" w:rsidR="00666137" w:rsidRPr="000A5D0C" w:rsidRDefault="00666137" w:rsidP="00666137">
      <w:pPr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C730065" w14:textId="77777777" w:rsidR="000A5D0C" w:rsidRDefault="000A5D0C" w:rsidP="000A5D0C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2E30358" w14:textId="67CF46C3" w:rsidR="000A5D0C" w:rsidRDefault="000A5D0C" w:rsidP="000A5D0C">
      <w:pPr>
        <w:pStyle w:val="Default"/>
        <w:spacing w:line="276" w:lineRule="auto"/>
        <w:jc w:val="both"/>
        <w:rPr>
          <w:b/>
          <w:bCs/>
        </w:rPr>
      </w:pPr>
      <w:r w:rsidRPr="00900469">
        <w:rPr>
          <w:b/>
          <w:bCs/>
        </w:rPr>
        <w:t>Prisutne:</w:t>
      </w:r>
    </w:p>
    <w:p w14:paraId="15DAA58C" w14:textId="45273F7D" w:rsidR="000A5D0C" w:rsidRPr="006B4028" w:rsidRDefault="006C78BD" w:rsidP="006C78BD">
      <w:pPr>
        <w:pStyle w:val="Default"/>
        <w:numPr>
          <w:ilvl w:val="0"/>
          <w:numId w:val="2"/>
        </w:numPr>
        <w:spacing w:line="276" w:lineRule="auto"/>
        <w:jc w:val="both"/>
        <w:rPr>
          <w:b/>
          <w:bCs/>
        </w:rPr>
      </w:pPr>
      <w:r w:rsidRPr="00900469">
        <w:t>izv. prof. dr. sc. Sunčana Roksandić, Pravni fakultet Sveučilišta u Zagrebu</w:t>
      </w:r>
      <w:r>
        <w:t>, predsjednica Vijeća</w:t>
      </w:r>
    </w:p>
    <w:p w14:paraId="6A1856E8" w14:textId="2323C1DC" w:rsidR="006B4028" w:rsidRPr="00900469" w:rsidRDefault="006B4028" w:rsidP="006B4028">
      <w:pPr>
        <w:pStyle w:val="Default"/>
        <w:numPr>
          <w:ilvl w:val="0"/>
          <w:numId w:val="2"/>
        </w:numPr>
        <w:spacing w:after="44" w:line="276" w:lineRule="auto"/>
        <w:jc w:val="both"/>
      </w:pPr>
      <w:r w:rsidRPr="00900469">
        <w:t>prof. dr. sc. Gordana Marčetić, Pravni fakultet Sveučilišta u Zagrebu</w:t>
      </w:r>
      <w:r>
        <w:t>, zamjenica predsjednice Vijeća</w:t>
      </w:r>
    </w:p>
    <w:p w14:paraId="2ACD5DFC" w14:textId="77777777" w:rsidR="000A5D0C" w:rsidRPr="00900469" w:rsidRDefault="000A5D0C" w:rsidP="000A5D0C">
      <w:pPr>
        <w:pStyle w:val="Default"/>
        <w:numPr>
          <w:ilvl w:val="0"/>
          <w:numId w:val="2"/>
        </w:numPr>
        <w:spacing w:after="44" w:line="276" w:lineRule="auto"/>
        <w:jc w:val="both"/>
      </w:pPr>
      <w:r w:rsidRPr="00900469">
        <w:t xml:space="preserve">Andreja </w:t>
      </w:r>
      <w:proofErr w:type="spellStart"/>
      <w:r w:rsidRPr="00900469">
        <w:t>Metelko-Zgombić</w:t>
      </w:r>
      <w:proofErr w:type="spellEnd"/>
      <w:r w:rsidRPr="00900469">
        <w:t xml:space="preserve">, državna tajnica, Ministarstvo vanjskih i europskih poslova </w:t>
      </w:r>
    </w:p>
    <w:p w14:paraId="239B626B" w14:textId="77777777" w:rsidR="000A5D0C" w:rsidRPr="00900469" w:rsidRDefault="000A5D0C" w:rsidP="000A5D0C">
      <w:pPr>
        <w:pStyle w:val="Default"/>
        <w:numPr>
          <w:ilvl w:val="0"/>
          <w:numId w:val="2"/>
        </w:numPr>
        <w:spacing w:after="44" w:line="276" w:lineRule="auto"/>
        <w:jc w:val="both"/>
      </w:pPr>
      <w:r w:rsidRPr="00900469">
        <w:t xml:space="preserve">Fadila Bahović, državna tajnica, Ministarstvo pravosuđa, uprave i digitalne transformacije </w:t>
      </w:r>
    </w:p>
    <w:p w14:paraId="48FFF8C9" w14:textId="77777777" w:rsidR="000A5D0C" w:rsidRPr="00900469" w:rsidRDefault="000A5D0C" w:rsidP="000A5D0C">
      <w:pPr>
        <w:pStyle w:val="Default"/>
        <w:numPr>
          <w:ilvl w:val="0"/>
          <w:numId w:val="2"/>
        </w:numPr>
        <w:spacing w:after="44" w:line="276" w:lineRule="auto"/>
        <w:jc w:val="both"/>
      </w:pPr>
      <w:r w:rsidRPr="00900469">
        <w:t xml:space="preserve">Danijela Gaube, ravnateljica Uprave za ljudska prava, nacionalne manjine i etiku, </w:t>
      </w:r>
      <w:r>
        <w:t xml:space="preserve"> </w:t>
      </w:r>
      <w:r w:rsidRPr="00900469">
        <w:t xml:space="preserve">Ministarstvo pravosuđa, uprave i digitalne transformacije </w:t>
      </w:r>
    </w:p>
    <w:p w14:paraId="1EF823F8" w14:textId="77777777" w:rsidR="000A5D0C" w:rsidRPr="00900469" w:rsidRDefault="000A5D0C" w:rsidP="000A5D0C">
      <w:pPr>
        <w:pStyle w:val="Default"/>
      </w:pPr>
    </w:p>
    <w:p w14:paraId="4663E503" w14:textId="77777777" w:rsidR="00666137" w:rsidRDefault="00666137" w:rsidP="000A5D0C">
      <w:pPr>
        <w:pStyle w:val="Default"/>
        <w:rPr>
          <w:b/>
          <w:bCs/>
        </w:rPr>
      </w:pPr>
    </w:p>
    <w:p w14:paraId="3088989E" w14:textId="56278D48" w:rsidR="000A5D0C" w:rsidRPr="000A5D0C" w:rsidRDefault="000A5D0C" w:rsidP="000A5D0C">
      <w:pPr>
        <w:pStyle w:val="Default"/>
        <w:rPr>
          <w:b/>
          <w:bCs/>
        </w:rPr>
      </w:pPr>
      <w:r w:rsidRPr="000A5D0C">
        <w:rPr>
          <w:b/>
          <w:bCs/>
        </w:rPr>
        <w:t xml:space="preserve">Sažetak sjednice i zaključci </w:t>
      </w:r>
    </w:p>
    <w:p w14:paraId="0353AFBB" w14:textId="77777777" w:rsidR="000A5D0C" w:rsidRPr="000A5D0C" w:rsidRDefault="000A5D0C" w:rsidP="000A5D0C">
      <w:pPr>
        <w:pStyle w:val="Default"/>
      </w:pPr>
    </w:p>
    <w:p w14:paraId="49149664" w14:textId="77777777" w:rsidR="00666137" w:rsidRDefault="00666137" w:rsidP="000A5D0C">
      <w:pPr>
        <w:pStyle w:val="Default"/>
        <w:spacing w:line="276" w:lineRule="auto"/>
        <w:jc w:val="both"/>
        <w:rPr>
          <w:b/>
          <w:bCs/>
        </w:rPr>
      </w:pPr>
    </w:p>
    <w:p w14:paraId="3C89539A" w14:textId="0155867A" w:rsidR="000A5D0C" w:rsidRPr="000A5D0C" w:rsidRDefault="000A5D0C" w:rsidP="000A5D0C">
      <w:pPr>
        <w:pStyle w:val="Default"/>
        <w:spacing w:line="276" w:lineRule="auto"/>
        <w:jc w:val="both"/>
      </w:pPr>
      <w:r w:rsidRPr="000A5D0C">
        <w:rPr>
          <w:b/>
          <w:bCs/>
        </w:rPr>
        <w:t xml:space="preserve">Ad. 1) </w:t>
      </w:r>
      <w:r w:rsidRPr="000A5D0C">
        <w:t xml:space="preserve">Zapisnik s </w:t>
      </w:r>
      <w:r w:rsidRPr="000A5D0C">
        <w:t>10</w:t>
      </w:r>
      <w:r w:rsidRPr="000A5D0C">
        <w:t xml:space="preserve">. sjednice Vijeća, održane </w:t>
      </w:r>
      <w:r w:rsidRPr="000A5D0C">
        <w:t>31. siječnja 2025</w:t>
      </w:r>
      <w:r w:rsidRPr="000A5D0C">
        <w:t>. godine, jednoglasno je usvojen.</w:t>
      </w:r>
    </w:p>
    <w:p w14:paraId="7B591D66" w14:textId="77777777" w:rsidR="000A5D0C" w:rsidRPr="000A5D0C" w:rsidRDefault="000A5D0C" w:rsidP="000A5D0C">
      <w:pPr>
        <w:pStyle w:val="Default"/>
        <w:spacing w:line="276" w:lineRule="auto"/>
        <w:jc w:val="both"/>
      </w:pPr>
    </w:p>
    <w:p w14:paraId="332D09BA" w14:textId="47E6C161" w:rsidR="000A5D0C" w:rsidRPr="000A5D0C" w:rsidRDefault="000A5D0C" w:rsidP="000A5D0C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A5D0C">
        <w:rPr>
          <w:rFonts w:ascii="Times New Roman" w:hAnsi="Times New Roman" w:cs="Times New Roman"/>
          <w:b/>
          <w:bCs/>
          <w:sz w:val="24"/>
          <w:szCs w:val="24"/>
        </w:rPr>
        <w:t xml:space="preserve">Ad. 2) </w:t>
      </w:r>
      <w:r w:rsidRPr="000A5D0C">
        <w:rPr>
          <w:rFonts w:ascii="Times New Roman" w:eastAsia="Times New Roman" w:hAnsi="Times New Roman" w:cs="Times New Roman"/>
          <w:sz w:val="24"/>
          <w:szCs w:val="24"/>
          <w:lang w:eastAsia="hr-HR"/>
        </w:rPr>
        <w:t>Članic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e</w:t>
      </w:r>
      <w:r w:rsidRPr="000A5D0C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Vijeća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obaviještene su o </w:t>
      </w:r>
      <w:r w:rsidRPr="000A5D0C">
        <w:rPr>
          <w:rFonts w:ascii="Times New Roman" w:eastAsia="Times New Roman" w:hAnsi="Times New Roman" w:cs="Times New Roman"/>
          <w:sz w:val="24"/>
          <w:szCs w:val="24"/>
          <w:lang w:eastAsia="hr-HR"/>
        </w:rPr>
        <w:t>održanim edukacijama za dužnosnike tijekom 2024. i 2025. godine. Tijekom 2024. godine održane su tri edukacije državnih dužnosnika na kojima je sveukupno educirano 36 državnih dužnosnika. U 2025. godini održana je jedna edukacija na kojoj je educirano 12 državnih dužnosnika, čime su educirani svi dužnosnici koji su bili u obvezi proći obaveznu edukaciju sukladno  svojim obavezama iz Kodeksa ponašanja državnih dužnosnika u tijelima izvršne vlasti.</w:t>
      </w:r>
    </w:p>
    <w:p w14:paraId="534B5D5A" w14:textId="77777777" w:rsidR="000A5D0C" w:rsidRDefault="000A5D0C" w:rsidP="000A5D0C">
      <w:pPr>
        <w:pStyle w:val="Default"/>
        <w:spacing w:line="276" w:lineRule="auto"/>
        <w:jc w:val="both"/>
        <w:rPr>
          <w:b/>
          <w:bCs/>
        </w:rPr>
      </w:pPr>
    </w:p>
    <w:p w14:paraId="1AD18B80" w14:textId="2597A16A" w:rsidR="000A5D0C" w:rsidRDefault="000A5D0C" w:rsidP="006C78BD">
      <w:pPr>
        <w:pStyle w:val="Default"/>
        <w:spacing w:line="276" w:lineRule="auto"/>
        <w:jc w:val="both"/>
      </w:pPr>
      <w:r w:rsidRPr="00900469">
        <w:rPr>
          <w:b/>
          <w:bCs/>
        </w:rPr>
        <w:t xml:space="preserve">Ad. 3) </w:t>
      </w:r>
      <w:r w:rsidR="006C78BD" w:rsidRPr="006C78BD">
        <w:tab/>
      </w:r>
      <w:r w:rsidR="006C78BD">
        <w:t xml:space="preserve"> </w:t>
      </w:r>
      <w:r w:rsidR="006C78BD">
        <w:tab/>
        <w:t xml:space="preserve">1. </w:t>
      </w:r>
      <w:r w:rsidR="006C78BD" w:rsidRPr="006C78BD">
        <w:t>U sklopu plana edukacija u 2025. i zajedničke edukacije s Povjerenstvom za sprječavanje  sukoba interesa, predsjednica Vijeća</w:t>
      </w:r>
      <w:r w:rsidR="006C78BD">
        <w:t xml:space="preserve"> </w:t>
      </w:r>
      <w:r w:rsidR="006C78BD" w:rsidRPr="006C78BD">
        <w:t>izvijestila je članice o uspješno održanoj edukaciji državnih dužnosnika i službenika u Ministarstvu financija</w:t>
      </w:r>
      <w:r w:rsidR="006C78BD">
        <w:t xml:space="preserve">, </w:t>
      </w:r>
      <w:r w:rsidR="006C78BD" w:rsidRPr="006C78BD">
        <w:t xml:space="preserve">kao potencijalno lobiranih osoba. </w:t>
      </w:r>
      <w:r w:rsidR="006C78BD">
        <w:t>M</w:t>
      </w:r>
      <w:r w:rsidR="006C78BD" w:rsidRPr="006C78BD">
        <w:t>inistar financija Marko Primorac</w:t>
      </w:r>
      <w:r w:rsidR="006C78BD">
        <w:t xml:space="preserve"> istaknuo je </w:t>
      </w:r>
      <w:r w:rsidR="006C78BD" w:rsidRPr="006C78BD">
        <w:t>važnost postupanja lobista u skladu s osnovnim načelima otvorenosti, transparentnosti, odgovornosti, savjesnosti i integriteta, dok je predsjednica Vijeća, prof. dr. sc. Sunčana Roksandić, izvijestila i  dala pregled obveza državnih dužnosnika sukladno Kodeksu ponašanja državnih dužnosnika u tijelima izvršne vlasti, ističući kaznenopravni element zabranjenih postupanja i nedopuštenih ponašanja u obnašaju javnih dužnosti, s posebnim naglaskom u pogledu trgovine utjecajem.</w:t>
      </w:r>
    </w:p>
    <w:p w14:paraId="45181D79" w14:textId="77777777" w:rsidR="006C78BD" w:rsidRDefault="006C78BD" w:rsidP="006C78BD">
      <w:pPr>
        <w:pStyle w:val="Default"/>
        <w:spacing w:line="276" w:lineRule="auto"/>
        <w:jc w:val="both"/>
      </w:pPr>
    </w:p>
    <w:p w14:paraId="3806213A" w14:textId="77777777" w:rsidR="00666137" w:rsidRDefault="006C78BD" w:rsidP="006C78BD">
      <w:pPr>
        <w:pStyle w:val="Default"/>
        <w:spacing w:line="276" w:lineRule="auto"/>
        <w:jc w:val="both"/>
      </w:pPr>
      <w:r>
        <w:tab/>
      </w:r>
      <w:r>
        <w:tab/>
        <w:t xml:space="preserve">2. Nastavno na navedeno zaključeno je kako se svim državnim dužnosnicima treba uputiti dopis kojim ih se poziva na izbor tema za sljedeće edukacije. Tema s najvećim brojem preferencija će biti ujedno i prva tema edukacije. </w:t>
      </w:r>
    </w:p>
    <w:p w14:paraId="37376F7D" w14:textId="6BB5C9A8" w:rsidR="006C78BD" w:rsidRDefault="006C78BD" w:rsidP="006C78BD">
      <w:pPr>
        <w:pStyle w:val="Default"/>
        <w:spacing w:line="276" w:lineRule="auto"/>
        <w:jc w:val="both"/>
      </w:pPr>
      <w:r>
        <w:t xml:space="preserve">Predložene su sljedeće teme: </w:t>
      </w:r>
    </w:p>
    <w:p w14:paraId="63D62580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</w:p>
    <w:p w14:paraId="29697F1C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1.</w:t>
      </w:r>
      <w:r w:rsidRPr="006C78BD">
        <w:rPr>
          <w:rFonts w:eastAsia="Times New Roman"/>
          <w:lang w:eastAsia="hr-HR"/>
        </w:rPr>
        <w:tab/>
        <w:t xml:space="preserve">Etika i integritet državnih dužnosnika </w:t>
      </w:r>
    </w:p>
    <w:p w14:paraId="4F3E2652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2.</w:t>
      </w:r>
      <w:r w:rsidRPr="006C78BD">
        <w:rPr>
          <w:rFonts w:eastAsia="Times New Roman"/>
          <w:lang w:eastAsia="hr-HR"/>
        </w:rPr>
        <w:tab/>
        <w:t xml:space="preserve">Politika sprječavanja korupcije </w:t>
      </w:r>
    </w:p>
    <w:p w14:paraId="1E50E6C4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3.</w:t>
      </w:r>
      <w:r w:rsidRPr="006C78BD">
        <w:rPr>
          <w:rFonts w:eastAsia="Times New Roman"/>
          <w:lang w:eastAsia="hr-HR"/>
        </w:rPr>
        <w:tab/>
        <w:t xml:space="preserve">Sprječavanje sukoba interesa </w:t>
      </w:r>
    </w:p>
    <w:p w14:paraId="20B1B1EA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4.</w:t>
      </w:r>
      <w:r w:rsidRPr="006C78BD">
        <w:rPr>
          <w:rFonts w:eastAsia="Times New Roman"/>
          <w:lang w:eastAsia="hr-HR"/>
        </w:rPr>
        <w:tab/>
        <w:t xml:space="preserve">Transparentnost i pristup informacijama </w:t>
      </w:r>
    </w:p>
    <w:p w14:paraId="5C032723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5.</w:t>
      </w:r>
      <w:r w:rsidRPr="006C78BD">
        <w:rPr>
          <w:rFonts w:eastAsia="Times New Roman"/>
          <w:lang w:eastAsia="hr-HR"/>
        </w:rPr>
        <w:tab/>
        <w:t xml:space="preserve">Fiskalna odgovornost </w:t>
      </w:r>
    </w:p>
    <w:p w14:paraId="00014E59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6.</w:t>
      </w:r>
      <w:r w:rsidRPr="006C78BD">
        <w:rPr>
          <w:rFonts w:eastAsia="Times New Roman"/>
          <w:lang w:eastAsia="hr-HR"/>
        </w:rPr>
        <w:tab/>
        <w:t xml:space="preserve">Koruptivna kaznena djela </w:t>
      </w:r>
    </w:p>
    <w:p w14:paraId="4D275DA2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7.</w:t>
      </w:r>
      <w:r w:rsidRPr="006C78BD">
        <w:rPr>
          <w:rFonts w:eastAsia="Times New Roman"/>
          <w:lang w:eastAsia="hr-HR"/>
        </w:rPr>
        <w:tab/>
        <w:t xml:space="preserve">Lobiranje </w:t>
      </w:r>
    </w:p>
    <w:p w14:paraId="7A3FFD9F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8.</w:t>
      </w:r>
      <w:r w:rsidRPr="006C78BD">
        <w:rPr>
          <w:rFonts w:eastAsia="Times New Roman"/>
          <w:lang w:eastAsia="hr-HR"/>
        </w:rPr>
        <w:tab/>
        <w:t xml:space="preserve">Zaštita zviždača </w:t>
      </w:r>
    </w:p>
    <w:p w14:paraId="03F1A870" w14:textId="77777777" w:rsidR="006C78BD" w:rsidRP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9.</w:t>
      </w:r>
      <w:r w:rsidRPr="006C78BD">
        <w:rPr>
          <w:rFonts w:eastAsia="Times New Roman"/>
          <w:lang w:eastAsia="hr-HR"/>
        </w:rPr>
        <w:tab/>
        <w:t xml:space="preserve">Javne nabave </w:t>
      </w:r>
    </w:p>
    <w:p w14:paraId="465BB4FD" w14:textId="79544547" w:rsidR="006C78BD" w:rsidRDefault="006C78BD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  <w:r w:rsidRPr="006C78BD">
        <w:rPr>
          <w:rFonts w:eastAsia="Times New Roman"/>
          <w:lang w:eastAsia="hr-HR"/>
        </w:rPr>
        <w:t>10.</w:t>
      </w:r>
      <w:r w:rsidRPr="006C78BD">
        <w:rPr>
          <w:rFonts w:eastAsia="Times New Roman"/>
          <w:lang w:eastAsia="hr-HR"/>
        </w:rPr>
        <w:tab/>
        <w:t>Odnosi s medijima i građanima</w:t>
      </w:r>
      <w:r>
        <w:rPr>
          <w:rFonts w:eastAsia="Times New Roman"/>
          <w:lang w:eastAsia="hr-HR"/>
        </w:rPr>
        <w:t>.</w:t>
      </w:r>
    </w:p>
    <w:p w14:paraId="30F2BFD3" w14:textId="77777777" w:rsidR="00666137" w:rsidRPr="006C78BD" w:rsidRDefault="00666137" w:rsidP="006C78BD">
      <w:pPr>
        <w:pStyle w:val="Default"/>
        <w:spacing w:line="276" w:lineRule="auto"/>
        <w:jc w:val="both"/>
        <w:rPr>
          <w:rFonts w:eastAsia="Times New Roman"/>
          <w:lang w:eastAsia="hr-HR"/>
        </w:rPr>
      </w:pPr>
    </w:p>
    <w:p w14:paraId="73E167A4" w14:textId="77777777" w:rsidR="000A5D0C" w:rsidRDefault="000A5D0C" w:rsidP="000A5D0C">
      <w:pPr>
        <w:pStyle w:val="Default"/>
        <w:spacing w:line="276" w:lineRule="auto"/>
        <w:rPr>
          <w:b/>
          <w:bCs/>
        </w:rPr>
      </w:pPr>
    </w:p>
    <w:p w14:paraId="2CA36D87" w14:textId="77777777" w:rsidR="006C78BD" w:rsidRDefault="000A5D0C" w:rsidP="006C78BD">
      <w:pPr>
        <w:jc w:val="both"/>
        <w:rPr>
          <w:rFonts w:ascii="Times New Roman" w:hAnsi="Times New Roman" w:cs="Times New Roman"/>
          <w:sz w:val="24"/>
          <w:szCs w:val="24"/>
        </w:rPr>
      </w:pPr>
      <w:r w:rsidRPr="006C78BD">
        <w:rPr>
          <w:rFonts w:ascii="Times New Roman" w:hAnsi="Times New Roman" w:cs="Times New Roman"/>
          <w:b/>
          <w:bCs/>
          <w:sz w:val="24"/>
          <w:szCs w:val="24"/>
        </w:rPr>
        <w:t xml:space="preserve">Ad. 4) </w:t>
      </w:r>
      <w:r w:rsidR="006C78B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6C78BD" w:rsidRPr="006C78BD">
        <w:rPr>
          <w:rFonts w:ascii="Times New Roman" w:hAnsi="Times New Roman" w:cs="Times New Roman"/>
          <w:sz w:val="24"/>
          <w:szCs w:val="24"/>
        </w:rPr>
        <w:t xml:space="preserve">U pogledu rješavanja </w:t>
      </w:r>
      <w:r w:rsidR="006C78BD">
        <w:rPr>
          <w:rFonts w:ascii="Times New Roman" w:hAnsi="Times New Roman" w:cs="Times New Roman"/>
          <w:sz w:val="24"/>
          <w:szCs w:val="24"/>
        </w:rPr>
        <w:t xml:space="preserve">tekućih </w:t>
      </w:r>
      <w:r w:rsidR="006C78BD" w:rsidRPr="006C78BD">
        <w:rPr>
          <w:rFonts w:ascii="Times New Roman" w:hAnsi="Times New Roman" w:cs="Times New Roman"/>
          <w:sz w:val="24"/>
          <w:szCs w:val="24"/>
        </w:rPr>
        <w:t>predmeta</w:t>
      </w:r>
      <w:r w:rsidR="006C78BD">
        <w:rPr>
          <w:rFonts w:ascii="Times New Roman" w:hAnsi="Times New Roman" w:cs="Times New Roman"/>
          <w:sz w:val="24"/>
          <w:szCs w:val="24"/>
        </w:rPr>
        <w:t xml:space="preserve"> raspravljeni su sljedeći predmeti:</w:t>
      </w:r>
    </w:p>
    <w:p w14:paraId="17218483" w14:textId="38376A5B" w:rsidR="006C78BD" w:rsidRPr="006C78BD" w:rsidRDefault="006C78BD" w:rsidP="006C78BD">
      <w:pPr>
        <w:pStyle w:val="Odlomakpopisa"/>
        <w:numPr>
          <w:ilvl w:val="0"/>
          <w:numId w:val="2"/>
        </w:numPr>
        <w:jc w:val="both"/>
      </w:pPr>
      <w:r w:rsidRPr="006C78BD">
        <w:t xml:space="preserve">PREDMET: </w:t>
      </w:r>
      <w:proofErr w:type="spellStart"/>
      <w:r w:rsidRPr="006C78BD">
        <w:rPr>
          <w:highlight w:val="black"/>
        </w:rPr>
        <w:t>Milatić</w:t>
      </w:r>
      <w:proofErr w:type="spellEnd"/>
      <w:r w:rsidRPr="006C78BD">
        <w:rPr>
          <w:highlight w:val="black"/>
        </w:rPr>
        <w:t xml:space="preserve"> Ivo</w:t>
      </w:r>
      <w:r w:rsidRPr="006C78BD">
        <w:t xml:space="preserve"> - mišljenje o usklađenosti određenog postupanja s</w:t>
      </w:r>
    </w:p>
    <w:p w14:paraId="7BE543E4" w14:textId="0709FD6F" w:rsidR="006C78BD" w:rsidRPr="006C78BD" w:rsidRDefault="006C78BD" w:rsidP="006C78BD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C7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          Kodeksom ponašanja državnih dužnosnika u tijelima izvršne vlasti</w:t>
      </w:r>
    </w:p>
    <w:p w14:paraId="0380EDD8" w14:textId="77777777" w:rsidR="006C78BD" w:rsidRPr="006C78BD" w:rsidRDefault="006C78BD" w:rsidP="006C78B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13FDD1D5" w14:textId="2FCD7D7F" w:rsidR="006C78BD" w:rsidRPr="006C78BD" w:rsidRDefault="006C78BD" w:rsidP="006B4028">
      <w:pPr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hr-HR"/>
        </w:rPr>
      </w:pPr>
      <w:r w:rsidRPr="006C7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Članica Vijeća izvijestila je članice o zaprimljenom odgovoru Povjerenstva za odlučivanje o sukobu interesa na zatraženu informaciju Vijeća za Kodeks o usklađenosti ponašanja </w:t>
      </w:r>
      <w:r w:rsidRPr="006C78B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 xml:space="preserve">državnog tajnika Ive </w:t>
      </w:r>
      <w:proofErr w:type="spellStart"/>
      <w:r w:rsidRPr="006C78B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Milatića</w:t>
      </w:r>
      <w:proofErr w:type="spellEnd"/>
      <w:r w:rsidRPr="006C7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 Kodeksom ponašanja državnih dužnosnika u tijelima izvršne vlasti slijedom anonimne pritužbe.</w:t>
      </w:r>
      <w:r w:rsid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6C7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Vezano na zaprimljeni odgovor Povjerenstva, članice Vijeća predložile su uputiti dopis ministru </w:t>
      </w:r>
      <w:r w:rsidRPr="006C78BD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gospodarstva Anti Šušnjaru</w:t>
      </w:r>
      <w:r w:rsidRPr="006C78B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</w:t>
      </w:r>
      <w:r w:rsid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predmetnom dužnosniku </w:t>
      </w:r>
      <w:r w:rsidRPr="006C78BD">
        <w:rPr>
          <w:rFonts w:ascii="Times New Roman" w:eastAsia="Times New Roman" w:hAnsi="Times New Roman" w:cs="Times New Roman"/>
          <w:sz w:val="24"/>
          <w:szCs w:val="24"/>
          <w:lang w:eastAsia="hr-HR"/>
        </w:rPr>
        <w:t>na znanje</w:t>
      </w:r>
      <w:r w:rsid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kojem će biti rastumačena načela Kodeksa te ostale relevantne informacije</w:t>
      </w:r>
      <w:r w:rsidR="00666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vezi obveze poštovanja Kodeksa</w:t>
      </w:r>
      <w:r w:rsid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76415BDA" w14:textId="77777777" w:rsidR="006B4028" w:rsidRDefault="006B4028" w:rsidP="006B40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5CD8F56D" w14:textId="2C93009A" w:rsidR="006B4028" w:rsidRPr="006B4028" w:rsidRDefault="006B4028" w:rsidP="006B402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6B4028">
        <w:rPr>
          <w:rFonts w:ascii="Times New Roman" w:hAnsi="Times New Roman" w:cs="Times New Roman"/>
          <w:sz w:val="24"/>
          <w:szCs w:val="24"/>
        </w:rPr>
        <w:t xml:space="preserve">PREDMET: </w:t>
      </w:r>
      <w:r w:rsidRPr="006B4028">
        <w:rPr>
          <w:rFonts w:ascii="Times New Roman" w:eastAsia="Times New Roman" w:hAnsi="Times New Roman" w:cs="Times New Roman"/>
          <w:sz w:val="24"/>
          <w:szCs w:val="24"/>
          <w:highlight w:val="black"/>
          <w:lang w:eastAsia="hr-HR"/>
        </w:rPr>
        <w:t>Milina Nikola, glavni ravnatelj policije</w:t>
      </w:r>
      <w:r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-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</w:t>
      </w:r>
      <w:r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>odeks ponašanja državnih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</w:p>
    <w:p w14:paraId="720EBF44" w14:textId="7154DC4F" w:rsidR="006B4028" w:rsidRDefault="006B4028" w:rsidP="006B4028">
      <w:pPr>
        <w:spacing w:after="0" w:line="276" w:lineRule="auto"/>
        <w:jc w:val="both"/>
      </w:pPr>
      <w:r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   </w:t>
      </w:r>
      <w:r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>dužnosnika - savjetovanje, traži se</w:t>
      </w:r>
    </w:p>
    <w:p w14:paraId="1387269F" w14:textId="2ECBA4CC" w:rsidR="006B4028" w:rsidRPr="006B4028" w:rsidRDefault="006B4028" w:rsidP="006B4028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B4028">
        <w:rPr>
          <w:rFonts w:ascii="Times New Roman" w:hAnsi="Times New Roman" w:cs="Times New Roman"/>
          <w:sz w:val="24"/>
          <w:szCs w:val="24"/>
        </w:rPr>
        <w:t>Predsjednica Vijeća će u ovom predmetu provesti savjetovanje sa strankom.</w:t>
      </w:r>
    </w:p>
    <w:p w14:paraId="5FF1236A" w14:textId="332DD1B5" w:rsidR="006B4028" w:rsidRPr="006B4028" w:rsidRDefault="000A5D0C" w:rsidP="006B4028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C577B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Ad. 5) </w:t>
      </w:r>
      <w:r w:rsidR="006B4028"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Zamjenica predsjednice </w:t>
      </w:r>
      <w:bookmarkStart w:id="0" w:name="_Hlk199164396"/>
      <w:r w:rsidR="006B4028"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Vijeća prof. dr. sc. Gordana Marčetić izvijestila je članice o </w:t>
      </w:r>
      <w:bookmarkEnd w:id="0"/>
      <w:r w:rsidR="006B4028"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>sudjelovanju na okruglom stolu pod nazivom „Zakon o lobiranju – zakonodavni okvir i provedba u praksi</w:t>
      </w:r>
      <w:r w:rsid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>“</w:t>
      </w:r>
      <w:r w:rsidR="006B4028"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Uz mnoge otvorene rasprave na temu analize zakonodavnog okvira Zakona o lobiranju, prednostima i nedostacima obveze upisa u registar, uloge lobista u procesu donošenja odluka, etičkim standardima lobiranja te drugim otvorenim temama vezano za primjenu Zakona o lobiranju, zaključno je predloženo da se krene u osnivanje zajedničke platforme za objavljivanje informacija o predstojećim radionicama, edukacijama, objavi članaka vezanih uz naprijed navedene tame, a od strane Ureda Povjerenstva za odlučivanje o sukobu interesa,  predložen je i angažman </w:t>
      </w:r>
      <w:r w:rsidR="00666137">
        <w:rPr>
          <w:rFonts w:ascii="Times New Roman" w:eastAsia="Times New Roman" w:hAnsi="Times New Roman" w:cs="Times New Roman"/>
          <w:sz w:val="24"/>
          <w:szCs w:val="24"/>
          <w:lang w:eastAsia="hr-HR"/>
        </w:rPr>
        <w:t>oko realizacije navedenog</w:t>
      </w:r>
      <w:r w:rsidR="006B4028"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222A91C9" w14:textId="130C9FCE" w:rsidR="00666137" w:rsidRDefault="006B4028" w:rsidP="002C2BCD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Zaključeno je da se uputi</w:t>
      </w:r>
      <w:r w:rsidRPr="006B4028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dopis Uredu Povjerenstva za odlučivanje o sukobu interesa </w:t>
      </w:r>
      <w:r w:rsidR="00666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kojim Vijeće </w:t>
      </w:r>
      <w:r w:rsidR="00666137" w:rsidRPr="00666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izražava </w:t>
      </w:r>
      <w:r w:rsidR="00666137" w:rsidRPr="00666137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spremnost za osnivanje </w:t>
      </w:r>
      <w:r w:rsidR="002C2BC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prethodno navedene </w:t>
      </w:r>
      <w:r w:rsidR="00666137" w:rsidRPr="00666137">
        <w:rPr>
          <w:rFonts w:ascii="Times New Roman" w:eastAsia="Times New Roman" w:hAnsi="Times New Roman" w:cs="Times New Roman"/>
          <w:sz w:val="24"/>
          <w:szCs w:val="24"/>
          <w:lang w:eastAsia="hr-HR"/>
        </w:rPr>
        <w:t>zajedničke platforme</w:t>
      </w:r>
      <w:r w:rsidR="002C2BCD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14:paraId="665B535D" w14:textId="77777777" w:rsidR="002C2BCD" w:rsidRDefault="002C2BCD" w:rsidP="002C2BCD">
      <w:pPr>
        <w:jc w:val="both"/>
        <w:rPr>
          <w:b/>
          <w:bCs/>
        </w:rPr>
      </w:pPr>
    </w:p>
    <w:p w14:paraId="2E3DA717" w14:textId="040DD82B" w:rsidR="00666137" w:rsidRPr="00666137" w:rsidRDefault="00666137" w:rsidP="00666137">
      <w:pPr>
        <w:pStyle w:val="pf0"/>
        <w:jc w:val="both"/>
      </w:pPr>
      <w:r w:rsidRPr="00666137">
        <w:rPr>
          <w:b/>
          <w:bCs/>
        </w:rPr>
        <w:t>Ad. 6)</w:t>
      </w:r>
      <w:r>
        <w:t xml:space="preserve"> Zaključeno je kako će Služba za </w:t>
      </w:r>
      <w:r w:rsidRPr="00666137">
        <w:t xml:space="preserve">etiku i integritet </w:t>
      </w:r>
      <w:r>
        <w:t xml:space="preserve">prema popisu državnih dužnosnika utvrditi </w:t>
      </w:r>
      <w:r w:rsidRPr="00666137">
        <w:t xml:space="preserve"> koji dužnosnici nisu prošli edukaciju te će se za novoimenovane  dužnosnike obavezna edukacija održati do kraja godine.</w:t>
      </w:r>
    </w:p>
    <w:p w14:paraId="68A787B7" w14:textId="0E3FDC4C" w:rsidR="00666137" w:rsidRPr="00666137" w:rsidRDefault="00666137" w:rsidP="00666137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2DFB503" w14:textId="36AD6882" w:rsidR="006B4028" w:rsidRPr="006B4028" w:rsidRDefault="006B4028" w:rsidP="006B40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78F03266" w14:textId="4B2FF6C7" w:rsidR="000A5D0C" w:rsidRPr="00900469" w:rsidRDefault="000A5D0C" w:rsidP="000A5D0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0B5FB87" w14:textId="77777777" w:rsidR="00E96A9B" w:rsidRDefault="00E96A9B"/>
    <w:sectPr w:rsidR="00E96A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76FFA"/>
    <w:multiLevelType w:val="hybridMultilevel"/>
    <w:tmpl w:val="E5A0B452"/>
    <w:lvl w:ilvl="0" w:tplc="3D7AE8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743C02"/>
    <w:multiLevelType w:val="hybridMultilevel"/>
    <w:tmpl w:val="C85CF5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D24E9"/>
    <w:multiLevelType w:val="hybridMultilevel"/>
    <w:tmpl w:val="1E82E00C"/>
    <w:lvl w:ilvl="0" w:tplc="1C00786A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EA2A26"/>
    <w:multiLevelType w:val="hybridMultilevel"/>
    <w:tmpl w:val="6DFAA4E8"/>
    <w:lvl w:ilvl="0" w:tplc="E740156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5271423">
    <w:abstractNumId w:val="1"/>
  </w:num>
  <w:num w:numId="2" w16cid:durableId="106774137">
    <w:abstractNumId w:val="2"/>
  </w:num>
  <w:num w:numId="3" w16cid:durableId="911089344">
    <w:abstractNumId w:val="3"/>
  </w:num>
  <w:num w:numId="4" w16cid:durableId="1369406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D0C"/>
    <w:rsid w:val="000A5D0C"/>
    <w:rsid w:val="002C2BCD"/>
    <w:rsid w:val="00666137"/>
    <w:rsid w:val="006B4028"/>
    <w:rsid w:val="006C78BD"/>
    <w:rsid w:val="00E96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9C48FD"/>
  <w15:chartTrackingRefBased/>
  <w15:docId w15:val="{F194D778-2AE8-44F8-B6A8-D51E5968D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5D0C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0A5D0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6C7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pf0">
    <w:name w:val="pf0"/>
    <w:basedOn w:val="Normal"/>
    <w:rsid w:val="006661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820</Words>
  <Characters>4678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Sporiš</dc:creator>
  <cp:keywords/>
  <dc:description/>
  <cp:lastModifiedBy>Maja Sporiš</cp:lastModifiedBy>
  <cp:revision>1</cp:revision>
  <dcterms:created xsi:type="dcterms:W3CDTF">2025-07-02T06:55:00Z</dcterms:created>
  <dcterms:modified xsi:type="dcterms:W3CDTF">2025-07-02T08:14:00Z</dcterms:modified>
</cp:coreProperties>
</file>